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15" w:rsidRPr="00FE623B" w:rsidRDefault="0062303D" w:rsidP="00623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623B">
        <w:rPr>
          <w:rFonts w:ascii="Times New Roman" w:hAnsi="Times New Roman" w:cs="Times New Roman"/>
          <w:b/>
        </w:rPr>
        <w:t>INFORME DEL PRESIDENTE</w:t>
      </w:r>
    </w:p>
    <w:p w:rsidR="0062303D" w:rsidRPr="00FE623B" w:rsidRDefault="005E5D82" w:rsidP="00623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ASAMBLEA ANUAL 2019</w:t>
      </w:r>
    </w:p>
    <w:p w:rsidR="0062303D" w:rsidRPr="00FE623B" w:rsidRDefault="0062303D" w:rsidP="00623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23B">
        <w:rPr>
          <w:rFonts w:ascii="Times New Roman" w:hAnsi="Times New Roman" w:cs="Times New Roman"/>
          <w:b/>
        </w:rPr>
        <w:t>LCDO. JOSÉ E. ORTIZ TORRES</w:t>
      </w:r>
    </w:p>
    <w:p w:rsidR="0062303D" w:rsidRDefault="0062303D" w:rsidP="00623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303D" w:rsidRDefault="005E5D82" w:rsidP="006230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Producto de la desmantelación de los servicios, acciones arbitrarias de personal y disciplinarias</w:t>
      </w:r>
      <w:r w:rsidR="005D3E25">
        <w:rPr>
          <w:rFonts w:ascii="Times New Roman" w:hAnsi="Times New Roman" w:cs="Times New Roman"/>
        </w:rPr>
        <w:t xml:space="preserve"> de la pres</w:t>
      </w:r>
      <w:r w:rsidR="008049A2">
        <w:rPr>
          <w:rFonts w:ascii="Times New Roman" w:hAnsi="Times New Roman" w:cs="Times New Roman"/>
        </w:rPr>
        <w:t>e</w:t>
      </w:r>
      <w:r w:rsidR="005D3E25">
        <w:rPr>
          <w:rFonts w:ascii="Times New Roman" w:hAnsi="Times New Roman" w:cs="Times New Roman"/>
        </w:rPr>
        <w:t>nte administración de la CFSE</w:t>
      </w:r>
      <w:r>
        <w:rPr>
          <w:rFonts w:ascii="Times New Roman" w:hAnsi="Times New Roman" w:cs="Times New Roman"/>
        </w:rPr>
        <w:t>, la Asociación ha estado muy activa en los foros adjudicativos</w:t>
      </w:r>
      <w:r w:rsidR="000F31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Di</w:t>
      </w:r>
      <w:r w:rsidR="008049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 acción nace de la razón de ser de nuestra organización</w:t>
      </w:r>
      <w:r w:rsidR="005D3E25">
        <w:rPr>
          <w:rFonts w:ascii="Times New Roman" w:hAnsi="Times New Roman" w:cs="Times New Roman"/>
        </w:rPr>
        <w:t>,</w:t>
      </w:r>
      <w:r w:rsidR="008049A2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minentemente laboral de conformidad a nuestro ordena</w:t>
      </w:r>
      <w:r w:rsidR="005D3E2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iento reglamentario.  La atención de nuestras socias y socios personalmente y nuestra disponibilidad a tal atención, hace que nuestra Asociación sea una más pertinente en la vida laboral, social y económica de nuestros miembros.  Por tal razón, ante un panorama económico tétrico hacia los servidores públicos</w:t>
      </w:r>
      <w:r w:rsidR="005D3E25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>sta organización refuerza sus valores colectivos en función de prov</w:t>
      </w:r>
      <w:r w:rsidR="007C43B3">
        <w:rPr>
          <w:rFonts w:ascii="Times New Roman" w:hAnsi="Times New Roman" w:cs="Times New Roman"/>
        </w:rPr>
        <w:t xml:space="preserve">eer las herramientas </w:t>
      </w:r>
      <w:r>
        <w:rPr>
          <w:rFonts w:ascii="Times New Roman" w:hAnsi="Times New Roman" w:cs="Times New Roman"/>
        </w:rPr>
        <w:t>ante la ne</w:t>
      </w:r>
      <w:r w:rsidR="005D3E25">
        <w:rPr>
          <w:rFonts w:ascii="Times New Roman" w:hAnsi="Times New Roman" w:cs="Times New Roman"/>
        </w:rPr>
        <w:t>cesidad de nuestros miembros</w:t>
      </w:r>
      <w:r>
        <w:rPr>
          <w:rFonts w:ascii="Times New Roman" w:hAnsi="Times New Roman" w:cs="Times New Roman"/>
        </w:rPr>
        <w:t xml:space="preserve"> a nuestro alcance.  Todo esto, gracias a nuestra Junta de Directores y nuestro equipo legal</w:t>
      </w:r>
      <w:r w:rsidR="00164D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quienes no han</w:t>
      </w:r>
      <w:r w:rsidR="00164DF9">
        <w:rPr>
          <w:rFonts w:ascii="Times New Roman" w:hAnsi="Times New Roman" w:cs="Times New Roman"/>
        </w:rPr>
        <w:t xml:space="preserve"> escatimado</w:t>
      </w:r>
      <w:r>
        <w:rPr>
          <w:rFonts w:ascii="Times New Roman" w:hAnsi="Times New Roman" w:cs="Times New Roman"/>
        </w:rPr>
        <w:t xml:space="preserve"> </w:t>
      </w:r>
      <w:r w:rsidR="005D3E2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ti</w:t>
      </w:r>
      <w:r w:rsidR="005D3E25">
        <w:rPr>
          <w:rFonts w:ascii="Times New Roman" w:hAnsi="Times New Roman" w:cs="Times New Roman"/>
        </w:rPr>
        <w:t xml:space="preserve">empo y </w:t>
      </w:r>
      <w:r w:rsidR="00164DF9">
        <w:rPr>
          <w:rFonts w:ascii="Times New Roman" w:hAnsi="Times New Roman" w:cs="Times New Roman"/>
        </w:rPr>
        <w:t>dinero</w:t>
      </w:r>
      <w:r>
        <w:rPr>
          <w:rFonts w:ascii="Times New Roman" w:hAnsi="Times New Roman" w:cs="Times New Roman"/>
        </w:rPr>
        <w:t xml:space="preserve"> para ser catalítico </w:t>
      </w:r>
      <w:r w:rsidR="005D3E25">
        <w:rPr>
          <w:rFonts w:ascii="Times New Roman" w:hAnsi="Times New Roman" w:cs="Times New Roman"/>
        </w:rPr>
        <w:t>del bienestar común de</w:t>
      </w:r>
      <w:r>
        <w:rPr>
          <w:rFonts w:ascii="Times New Roman" w:hAnsi="Times New Roman" w:cs="Times New Roman"/>
        </w:rPr>
        <w:t xml:space="preserve"> nuestra clase gerencial.  Hoy la Aso</w:t>
      </w:r>
      <w:r w:rsidR="00632DB4">
        <w:rPr>
          <w:rFonts w:ascii="Times New Roman" w:hAnsi="Times New Roman" w:cs="Times New Roman"/>
        </w:rPr>
        <w:t>ciación de Gerenciales de la Cor</w:t>
      </w:r>
      <w:r>
        <w:rPr>
          <w:rFonts w:ascii="Times New Roman" w:hAnsi="Times New Roman" w:cs="Times New Roman"/>
        </w:rPr>
        <w:t xml:space="preserve">poración del Fondo del Seguro del Estado y sus Capítulos, </w:t>
      </w:r>
      <w:r w:rsidR="00164DF9">
        <w:rPr>
          <w:rFonts w:ascii="Times New Roman" w:hAnsi="Times New Roman" w:cs="Times New Roman"/>
        </w:rPr>
        <w:t xml:space="preserve">se torna más vigente y </w:t>
      </w:r>
      <w:r w:rsidR="00632DB4">
        <w:rPr>
          <w:rFonts w:ascii="Times New Roman" w:hAnsi="Times New Roman" w:cs="Times New Roman"/>
        </w:rPr>
        <w:t>pertinente</w:t>
      </w:r>
      <w:r>
        <w:rPr>
          <w:rFonts w:ascii="Times New Roman" w:hAnsi="Times New Roman" w:cs="Times New Roman"/>
        </w:rPr>
        <w:t>.</w:t>
      </w:r>
    </w:p>
    <w:p w:rsidR="000F31C7" w:rsidRDefault="000F31C7" w:rsidP="006230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1C7" w:rsidRPr="001273E1" w:rsidRDefault="001375A4" w:rsidP="000F31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73E1">
        <w:rPr>
          <w:rFonts w:ascii="Times New Roman" w:hAnsi="Times New Roman" w:cs="Times New Roman"/>
          <w:b/>
        </w:rPr>
        <w:t>Estructura Administrativa y Financiera</w:t>
      </w:r>
    </w:p>
    <w:p w:rsidR="000F31C7" w:rsidRDefault="000F31C7" w:rsidP="000F31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417" w:rsidRPr="00FE623B" w:rsidRDefault="00E66417" w:rsidP="00E6641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Junto a nuestra Junta de Directores, hemos logrado establecer una estructura coordinada en atención al eficiente uso de gastos económicos, dando prioridad a la atención de los reclamos de nuestra clase gerencial.  Los gastos alegres los hemos reducido en más de un sesenta porciento</w:t>
      </w:r>
      <w:r w:rsidR="005D3E25">
        <w:rPr>
          <w:rFonts w:ascii="Times New Roman" w:hAnsi="Times New Roman" w:cs="Times New Roman"/>
        </w:rPr>
        <w:t xml:space="preserve"> (60%)</w:t>
      </w:r>
      <w:r>
        <w:rPr>
          <w:rFonts w:ascii="Times New Roman" w:hAnsi="Times New Roman" w:cs="Times New Roman"/>
        </w:rPr>
        <w:t xml:space="preserve"> enfatizando en mantener nues</w:t>
      </w:r>
      <w:r w:rsidR="005D3E25">
        <w:rPr>
          <w:rFonts w:ascii="Times New Roman" w:hAnsi="Times New Roman" w:cs="Times New Roman"/>
        </w:rPr>
        <w:t>tra sede</w:t>
      </w:r>
      <w:r w:rsidR="001E1370">
        <w:rPr>
          <w:rFonts w:ascii="Times New Roman" w:hAnsi="Times New Roman" w:cs="Times New Roman"/>
        </w:rPr>
        <w:t>, servicios legales</w:t>
      </w:r>
      <w:r w:rsidR="005D3E25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gastos ordinarios</w:t>
      </w:r>
      <w:r w:rsidR="005D3E25">
        <w:rPr>
          <w:rFonts w:ascii="Times New Roman" w:hAnsi="Times New Roman" w:cs="Times New Roman"/>
        </w:rPr>
        <w:t xml:space="preserve"> operacionales</w:t>
      </w:r>
      <w:r>
        <w:rPr>
          <w:rFonts w:ascii="Times New Roman" w:hAnsi="Times New Roman" w:cs="Times New Roman"/>
        </w:rPr>
        <w:t>.  Fueron eliminados los gastos de actividades en verano</w:t>
      </w:r>
      <w:r w:rsidR="001E1370">
        <w:rPr>
          <w:rFonts w:ascii="Times New Roman" w:hAnsi="Times New Roman" w:cs="Times New Roman"/>
        </w:rPr>
        <w:t xml:space="preserve">, </w:t>
      </w:r>
      <w:r w:rsidR="00D30D6C">
        <w:rPr>
          <w:rFonts w:ascii="Times New Roman" w:hAnsi="Times New Roman" w:cs="Times New Roman"/>
        </w:rPr>
        <w:t xml:space="preserve"> reducciones de reuniones de Junta de Directores</w:t>
      </w:r>
      <w:r>
        <w:rPr>
          <w:rFonts w:ascii="Times New Roman" w:hAnsi="Times New Roman" w:cs="Times New Roman"/>
        </w:rPr>
        <w:t xml:space="preserve"> y  extraordinarios desembolsos en lujosos hoteles ante nuestro limitado presupuesto.  Les recuerdo que a medida que legislan retiros incentivados, nuestra matrícula reduce.     Para observar los ingresos y gastos, favor hacer referencia al Informe del Tesorero.</w:t>
      </w:r>
    </w:p>
    <w:p w:rsidR="00FE623B" w:rsidRDefault="00FE623B" w:rsidP="00FE6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23B" w:rsidRPr="001273E1" w:rsidRDefault="00FE623B" w:rsidP="00FE62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623B">
        <w:rPr>
          <w:rFonts w:ascii="Times New Roman" w:hAnsi="Times New Roman" w:cs="Times New Roman"/>
        </w:rPr>
        <w:t xml:space="preserve"> </w:t>
      </w:r>
      <w:r w:rsidR="008F3AEC" w:rsidRPr="001273E1">
        <w:rPr>
          <w:rFonts w:ascii="Times New Roman" w:hAnsi="Times New Roman" w:cs="Times New Roman"/>
          <w:b/>
        </w:rPr>
        <w:t>Estructura Legal</w:t>
      </w:r>
    </w:p>
    <w:p w:rsidR="00FE623B" w:rsidRDefault="00FE623B" w:rsidP="00FE6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0A5" w:rsidRPr="00711005" w:rsidRDefault="00615FA5" w:rsidP="00711005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Hoy contamos con tres (3) excelentes y dedicados abogados, l</w:t>
      </w:r>
      <w:r w:rsidR="008F5512">
        <w:rPr>
          <w:rFonts w:ascii="Times New Roman" w:hAnsi="Times New Roman" w:cs="Times New Roman"/>
        </w:rPr>
        <w:t>os cuales se reúnen semanalmente</w:t>
      </w:r>
      <w:r>
        <w:rPr>
          <w:rFonts w:ascii="Times New Roman" w:hAnsi="Times New Roman" w:cs="Times New Roman"/>
        </w:rPr>
        <w:t xml:space="preserve"> con el Presidente, Tesorera y Vicepresidenta.  En dichas reuniones atendemos las reclamaciones de nuestras socias y socios personalmente o via teléfono, en ocasión de intervenir mediante recursos legales o administrativos a la brevedad posible cuando amerite.</w:t>
      </w:r>
      <w:r w:rsidR="00D04D62">
        <w:rPr>
          <w:rFonts w:ascii="Times New Roman" w:hAnsi="Times New Roman" w:cs="Times New Roman"/>
        </w:rPr>
        <w:t xml:space="preserve">  En tales reuniones</w:t>
      </w:r>
      <w:r w:rsidR="008F5512">
        <w:rPr>
          <w:rFonts w:ascii="Times New Roman" w:hAnsi="Times New Roman" w:cs="Times New Roman"/>
        </w:rPr>
        <w:t>,</w:t>
      </w:r>
      <w:r w:rsidR="00D0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discutimos los casos pendientes en los foros administrativos y judiciales para lograr en equipo obtener las mejores estrategias legales.  No se trata en ocasiones de prevalecer en los casos</w:t>
      </w:r>
      <w:r w:rsidR="008F551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lo cual a</w:t>
      </w:r>
      <w:r w:rsidR="00D04D62">
        <w:rPr>
          <w:rFonts w:ascii="Times New Roman" w:hAnsi="Times New Roman" w:cs="Times New Roman"/>
        </w:rPr>
        <w:t>tenderá un juz</w:t>
      </w:r>
      <w:r w:rsidR="008F5512">
        <w:rPr>
          <w:rFonts w:ascii="Times New Roman" w:hAnsi="Times New Roman" w:cs="Times New Roman"/>
        </w:rPr>
        <w:t>gador- es demostrar</w:t>
      </w:r>
      <w:r>
        <w:rPr>
          <w:rFonts w:ascii="Times New Roman" w:hAnsi="Times New Roman" w:cs="Times New Roman"/>
        </w:rPr>
        <w:t xml:space="preserve"> al</w:t>
      </w:r>
      <w:r w:rsidR="003A69BE">
        <w:rPr>
          <w:rFonts w:ascii="Times New Roman" w:hAnsi="Times New Roman" w:cs="Times New Roman"/>
        </w:rPr>
        <w:t xml:space="preserve"> Administrador</w:t>
      </w:r>
      <w:r w:rsidR="008F5512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no se le permitirá el abuso de discresión, acciones arbitrarias, en represalia o discriminatorias </w:t>
      </w:r>
      <w:r w:rsidR="00D04D62">
        <w:rPr>
          <w:rFonts w:ascii="Times New Roman" w:hAnsi="Times New Roman" w:cs="Times New Roman"/>
        </w:rPr>
        <w:t xml:space="preserve"> contra nuestros miembros</w:t>
      </w:r>
      <w:r w:rsidR="00711005">
        <w:rPr>
          <w:rFonts w:ascii="Times New Roman" w:hAnsi="Times New Roman" w:cs="Times New Roman"/>
        </w:rPr>
        <w:t xml:space="preserve">.  </w:t>
      </w:r>
      <w:r w:rsidRPr="00711005">
        <w:rPr>
          <w:rFonts w:ascii="Times New Roman" w:hAnsi="Times New Roman" w:cs="Times New Roman"/>
        </w:rPr>
        <w:t>Contamos además, con los servi</w:t>
      </w:r>
      <w:r w:rsidR="00711005">
        <w:rPr>
          <w:rFonts w:ascii="Times New Roman" w:hAnsi="Times New Roman" w:cs="Times New Roman"/>
        </w:rPr>
        <w:t xml:space="preserve">cios de un perito especializado en </w:t>
      </w:r>
      <w:r w:rsidRPr="00711005">
        <w:rPr>
          <w:rFonts w:ascii="Times New Roman" w:hAnsi="Times New Roman" w:cs="Times New Roman"/>
        </w:rPr>
        <w:t xml:space="preserve">recursos humanos para brindar certeza en los foros sobre nuestras argumentaciones legales.  </w:t>
      </w:r>
    </w:p>
    <w:p w:rsidR="00D940A5" w:rsidRDefault="00D940A5" w:rsidP="008F3AEC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722A83" w:rsidRPr="001273E1" w:rsidRDefault="00D940A5" w:rsidP="00D94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73E1">
        <w:rPr>
          <w:rFonts w:ascii="Times New Roman" w:hAnsi="Times New Roman" w:cs="Times New Roman"/>
          <w:b/>
        </w:rPr>
        <w:t>Estructura de Servicios</w:t>
      </w:r>
    </w:p>
    <w:p w:rsidR="00722A83" w:rsidRDefault="00722A83" w:rsidP="00722A8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03577" w:rsidRDefault="00136CCF" w:rsidP="00722A8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Hemos colocado en prioridad el insertar la tecnología en los servicios que prest</w:t>
      </w:r>
      <w:r w:rsidR="00583CAD">
        <w:rPr>
          <w:rFonts w:ascii="Times New Roman" w:hAnsi="Times New Roman" w:cs="Times New Roman"/>
        </w:rPr>
        <w:t>a la Asociación.  Se han creado</w:t>
      </w:r>
      <w:r>
        <w:rPr>
          <w:rFonts w:ascii="Times New Roman" w:hAnsi="Times New Roman" w:cs="Times New Roman"/>
        </w:rPr>
        <w:t xml:space="preserve"> plataformas</w:t>
      </w:r>
      <w:r w:rsidR="00583CAD">
        <w:rPr>
          <w:rFonts w:ascii="Times New Roman" w:hAnsi="Times New Roman" w:cs="Times New Roman"/>
        </w:rPr>
        <w:t xml:space="preserve"> electrónicas informativas como son;</w:t>
      </w:r>
      <w:r w:rsidR="00564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página</w:t>
      </w:r>
      <w:r w:rsidR="00564D38">
        <w:rPr>
          <w:rFonts w:ascii="Times New Roman" w:hAnsi="Times New Roman" w:cs="Times New Roman"/>
        </w:rPr>
        <w:t xml:space="preserve"> electrónica o “website” </w:t>
      </w:r>
      <w:r>
        <w:rPr>
          <w:rFonts w:ascii="Times New Roman" w:hAnsi="Times New Roman" w:cs="Times New Roman"/>
        </w:rPr>
        <w:t>asociaciongerencialescfse.com,</w:t>
      </w:r>
      <w:r w:rsidR="00583CAD">
        <w:rPr>
          <w:rFonts w:ascii="Times New Roman" w:hAnsi="Times New Roman" w:cs="Times New Roman"/>
        </w:rPr>
        <w:t xml:space="preserve"> </w:t>
      </w:r>
      <w:r w:rsidR="00564D38">
        <w:rPr>
          <w:rFonts w:ascii="Times New Roman" w:hAnsi="Times New Roman" w:cs="Times New Roman"/>
        </w:rPr>
        <w:t>Twitter, Instagram y W</w:t>
      </w:r>
      <w:r w:rsidR="00583CAD">
        <w:rPr>
          <w:rFonts w:ascii="Times New Roman" w:hAnsi="Times New Roman" w:cs="Times New Roman"/>
        </w:rPr>
        <w:t>hatsApp por cada oficina</w:t>
      </w:r>
      <w:r>
        <w:rPr>
          <w:rFonts w:ascii="Times New Roman" w:hAnsi="Times New Roman" w:cs="Times New Roman"/>
        </w:rPr>
        <w:t xml:space="preserve"> regional y dispensario</w:t>
      </w:r>
      <w:r w:rsidR="00583CAD">
        <w:rPr>
          <w:rFonts w:ascii="Times New Roman" w:hAnsi="Times New Roman" w:cs="Times New Roman"/>
        </w:rPr>
        <w:t>, junto a</w:t>
      </w:r>
      <w:r w:rsidR="00564D38">
        <w:rPr>
          <w:rFonts w:ascii="Times New Roman" w:hAnsi="Times New Roman" w:cs="Times New Roman"/>
        </w:rPr>
        <w:t xml:space="preserve"> una página en la plataforma de F</w:t>
      </w:r>
      <w:r>
        <w:rPr>
          <w:rFonts w:ascii="Times New Roman" w:hAnsi="Times New Roman" w:cs="Times New Roman"/>
        </w:rPr>
        <w:t>acebook.  Dichas plataformas digitales nos facilitan el alcance</w:t>
      </w:r>
      <w:r w:rsidR="00583CAD">
        <w:rPr>
          <w:rFonts w:ascii="Times New Roman" w:hAnsi="Times New Roman" w:cs="Times New Roman"/>
        </w:rPr>
        <w:t xml:space="preserve"> de la información brindada</w:t>
      </w:r>
      <w:r>
        <w:rPr>
          <w:rFonts w:ascii="Times New Roman" w:hAnsi="Times New Roman" w:cs="Times New Roman"/>
        </w:rPr>
        <w:t xml:space="preserve"> a nuestras s</w:t>
      </w:r>
      <w:r w:rsidR="00583CA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cias y socios.  </w:t>
      </w:r>
      <w:r w:rsidR="00583CAD">
        <w:rPr>
          <w:rFonts w:ascii="Times New Roman" w:hAnsi="Times New Roman" w:cs="Times New Roman"/>
        </w:rPr>
        <w:t xml:space="preserve">Hemos creado además, </w:t>
      </w:r>
      <w:r>
        <w:rPr>
          <w:rFonts w:ascii="Times New Roman" w:hAnsi="Times New Roman" w:cs="Times New Roman"/>
        </w:rPr>
        <w:t>talleres jurídicos</w:t>
      </w:r>
      <w:r w:rsidR="00583CAD">
        <w:rPr>
          <w:rFonts w:ascii="Times New Roman" w:hAnsi="Times New Roman" w:cs="Times New Roman"/>
        </w:rPr>
        <w:t xml:space="preserve"> interactivos</w:t>
      </w:r>
      <w:r>
        <w:rPr>
          <w:rFonts w:ascii="Times New Roman" w:hAnsi="Times New Roman" w:cs="Times New Roman"/>
        </w:rPr>
        <w:t xml:space="preserve"> a través del sistema </w:t>
      </w:r>
      <w:r w:rsidR="00583CA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facebook live</w:t>
      </w:r>
      <w:r w:rsidR="00583CA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en el cual se han realizado sobre quinientas </w:t>
      </w:r>
      <w:r w:rsidR="00583CAD">
        <w:rPr>
          <w:rFonts w:ascii="Times New Roman" w:hAnsi="Times New Roman" w:cs="Times New Roman"/>
        </w:rPr>
        <w:t>(500) reproducciones y sobre</w:t>
      </w:r>
      <w:r>
        <w:rPr>
          <w:rFonts w:ascii="Times New Roman" w:hAnsi="Times New Roman" w:cs="Times New Roman"/>
        </w:rPr>
        <w:t xml:space="preserve"> mil (1,000) persona</w:t>
      </w:r>
      <w:r w:rsidR="003A69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interactuadas.  Este servicio junto a las asesorías y repres</w:t>
      </w:r>
      <w:r w:rsidR="00564D3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ntaciones legales</w:t>
      </w:r>
      <w:r w:rsidR="00583C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hacen que nuestra organización sea una más</w:t>
      </w:r>
      <w:r w:rsidR="00583CAD">
        <w:rPr>
          <w:rFonts w:ascii="Times New Roman" w:hAnsi="Times New Roman" w:cs="Times New Roman"/>
        </w:rPr>
        <w:t xml:space="preserve"> moderna,</w:t>
      </w:r>
      <w:r w:rsidR="00564D38">
        <w:rPr>
          <w:rFonts w:ascii="Times New Roman" w:hAnsi="Times New Roman" w:cs="Times New Roman"/>
        </w:rPr>
        <w:t xml:space="preserve"> ágil, eficiente y</w:t>
      </w:r>
      <w:r>
        <w:rPr>
          <w:rFonts w:ascii="Times New Roman" w:hAnsi="Times New Roman" w:cs="Times New Roman"/>
        </w:rPr>
        <w:t xml:space="preserve"> asequible a nuestro socios y socias.</w:t>
      </w:r>
      <w:r w:rsidR="005D3E25">
        <w:rPr>
          <w:rFonts w:ascii="Times New Roman" w:hAnsi="Times New Roman" w:cs="Times New Roman"/>
        </w:rPr>
        <w:t xml:space="preserve">  Por otro lado, hemos incorporado servicios de declaraciones juradas de forma gratuita y otros servicios notariales con veinte porciento (20%) de descuento en comparación con los precios del mercado legal regulado.</w:t>
      </w:r>
      <w:r w:rsidR="00F9008A">
        <w:rPr>
          <w:rFonts w:ascii="Times New Roman" w:hAnsi="Times New Roman" w:cs="Times New Roman"/>
        </w:rPr>
        <w:t xml:space="preserve">  Pronto incorporaremos el </w:t>
      </w:r>
      <w:r w:rsidR="00F9008A">
        <w:rPr>
          <w:rFonts w:ascii="Times New Roman" w:hAnsi="Times New Roman" w:cs="Times New Roman"/>
        </w:rPr>
        <w:lastRenderedPageBreak/>
        <w:t>serivicio de asesoría financiera basado en herramientas de inversión que generen rendimientos económicos sin riegos de pérdida, ante el precario sistema de retiro que nos espera.</w:t>
      </w:r>
    </w:p>
    <w:p w:rsidR="00303577" w:rsidRDefault="00303577" w:rsidP="00722A8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03577" w:rsidRPr="004B4416" w:rsidRDefault="00303577" w:rsidP="003035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416">
        <w:rPr>
          <w:rFonts w:ascii="Times New Roman" w:hAnsi="Times New Roman" w:cs="Times New Roman"/>
          <w:b/>
        </w:rPr>
        <w:t>Metas al Próximo Año</w:t>
      </w:r>
    </w:p>
    <w:p w:rsidR="00303577" w:rsidRDefault="00303577" w:rsidP="00303577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03577" w:rsidRPr="004B4416" w:rsidRDefault="005D3E25" w:rsidP="004B44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Sostener de forma eficiente la administración de nuestros fondos</w:t>
      </w:r>
    </w:p>
    <w:p w:rsidR="00303577" w:rsidRDefault="00303577" w:rsidP="003035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Aumentar la mátrícula </w:t>
      </w:r>
      <w:r w:rsidR="004B4416">
        <w:rPr>
          <w:rFonts w:ascii="Times New Roman" w:hAnsi="Times New Roman" w:cs="Times New Roman"/>
        </w:rPr>
        <w:t xml:space="preserve">de la Asociación </w:t>
      </w:r>
      <w:r>
        <w:rPr>
          <w:rFonts w:ascii="Times New Roman" w:hAnsi="Times New Roman" w:cs="Times New Roman"/>
        </w:rPr>
        <w:t>con empleados</w:t>
      </w:r>
      <w:r w:rsidR="004B4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gerenciales de la CFSE y otras agencias o corporaciones públicas</w:t>
      </w:r>
    </w:p>
    <w:p w:rsidR="00303577" w:rsidRDefault="004B4416" w:rsidP="003035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Incorporar </w:t>
      </w:r>
      <w:r w:rsidR="005D3E25">
        <w:rPr>
          <w:rFonts w:ascii="Times New Roman" w:hAnsi="Times New Roman" w:cs="Times New Roman"/>
        </w:rPr>
        <w:t>otros Capítulos de representación</w:t>
      </w:r>
    </w:p>
    <w:p w:rsidR="004B4416" w:rsidRDefault="004B4416" w:rsidP="003035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Aumentar el rendimiento en inversiones de nuestros activos financieros</w:t>
      </w:r>
    </w:p>
    <w:p w:rsidR="004B4416" w:rsidRDefault="004B4416" w:rsidP="003035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Compra de una sede</w:t>
      </w:r>
    </w:p>
    <w:p w:rsidR="004B4416" w:rsidRPr="00303577" w:rsidRDefault="004B4416" w:rsidP="004B4416">
      <w:pPr>
        <w:pStyle w:val="Prrafode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03577" w:rsidRDefault="00303577" w:rsidP="00722A8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Agradecido de </w:t>
      </w:r>
      <w:r w:rsidR="005D3E25">
        <w:rPr>
          <w:rFonts w:ascii="Times New Roman" w:hAnsi="Times New Roman" w:cs="Times New Roman"/>
        </w:rPr>
        <w:t>su colaboración para cumplir nuestros objetivos.</w:t>
      </w:r>
    </w:p>
    <w:p w:rsidR="00303577" w:rsidRDefault="005D3E25" w:rsidP="005D3E25">
      <w:pPr>
        <w:tabs>
          <w:tab w:val="left" w:pos="369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577" w:rsidRDefault="00303577" w:rsidP="00722A8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03577" w:rsidRDefault="00303577" w:rsidP="00722A8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Lcdo. José E. Ortiz Torres</w:t>
      </w:r>
    </w:p>
    <w:p w:rsidR="000F31C7" w:rsidRPr="00722A83" w:rsidRDefault="00303577" w:rsidP="00722A8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  <w:r w:rsidR="00722A83">
        <w:rPr>
          <w:rFonts w:ascii="Times New Roman" w:hAnsi="Times New Roman" w:cs="Times New Roman"/>
        </w:rPr>
        <w:t xml:space="preserve">  </w:t>
      </w:r>
      <w:r w:rsidR="00A971C6" w:rsidRPr="00722A83">
        <w:rPr>
          <w:rFonts w:ascii="Times New Roman" w:hAnsi="Times New Roman" w:cs="Times New Roman"/>
        </w:rPr>
        <w:t xml:space="preserve">  </w:t>
      </w:r>
    </w:p>
    <w:p w:rsidR="000F31C7" w:rsidRDefault="000F31C7" w:rsidP="000F31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1C7" w:rsidRPr="000F31C7" w:rsidRDefault="000F31C7" w:rsidP="000F31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303D" w:rsidRPr="0062303D" w:rsidRDefault="0062303D" w:rsidP="0062303D">
      <w:pPr>
        <w:jc w:val="center"/>
        <w:rPr>
          <w:rFonts w:ascii="Times New Roman" w:hAnsi="Times New Roman" w:cs="Times New Roman"/>
        </w:rPr>
      </w:pPr>
    </w:p>
    <w:sectPr w:rsidR="0062303D" w:rsidRPr="0062303D" w:rsidSect="00B5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268"/>
    <w:multiLevelType w:val="hybridMultilevel"/>
    <w:tmpl w:val="9D9043A0"/>
    <w:lvl w:ilvl="0" w:tplc="E7227F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6CB"/>
    <w:multiLevelType w:val="hybridMultilevel"/>
    <w:tmpl w:val="B73C1FCC"/>
    <w:lvl w:ilvl="0" w:tplc="CE6E076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85E48"/>
    <w:multiLevelType w:val="hybridMultilevel"/>
    <w:tmpl w:val="18EEA0CC"/>
    <w:lvl w:ilvl="0" w:tplc="4D90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3D"/>
    <w:rsid w:val="000F31C7"/>
    <w:rsid w:val="001273E1"/>
    <w:rsid w:val="00136CCF"/>
    <w:rsid w:val="001375A4"/>
    <w:rsid w:val="00164DF9"/>
    <w:rsid w:val="001E1370"/>
    <w:rsid w:val="00303577"/>
    <w:rsid w:val="00340E88"/>
    <w:rsid w:val="003426CC"/>
    <w:rsid w:val="00351549"/>
    <w:rsid w:val="003A69BE"/>
    <w:rsid w:val="003C544C"/>
    <w:rsid w:val="003D4613"/>
    <w:rsid w:val="0046195E"/>
    <w:rsid w:val="004B4416"/>
    <w:rsid w:val="00564D38"/>
    <w:rsid w:val="00583CAD"/>
    <w:rsid w:val="005D3E25"/>
    <w:rsid w:val="005E5D82"/>
    <w:rsid w:val="00615FA5"/>
    <w:rsid w:val="006202EF"/>
    <w:rsid w:val="0062303D"/>
    <w:rsid w:val="00632DB4"/>
    <w:rsid w:val="006450EE"/>
    <w:rsid w:val="00711005"/>
    <w:rsid w:val="00722A83"/>
    <w:rsid w:val="007C43B3"/>
    <w:rsid w:val="008049A2"/>
    <w:rsid w:val="0089789D"/>
    <w:rsid w:val="008F3AEC"/>
    <w:rsid w:val="008F5512"/>
    <w:rsid w:val="00A971C6"/>
    <w:rsid w:val="00AD0D2F"/>
    <w:rsid w:val="00B260AA"/>
    <w:rsid w:val="00B478AE"/>
    <w:rsid w:val="00B57215"/>
    <w:rsid w:val="00BA1CAA"/>
    <w:rsid w:val="00BC40D2"/>
    <w:rsid w:val="00C04FA7"/>
    <w:rsid w:val="00C614F8"/>
    <w:rsid w:val="00CA36F0"/>
    <w:rsid w:val="00CF0A7F"/>
    <w:rsid w:val="00D04D62"/>
    <w:rsid w:val="00D30D6C"/>
    <w:rsid w:val="00D940A5"/>
    <w:rsid w:val="00D969B6"/>
    <w:rsid w:val="00E66417"/>
    <w:rsid w:val="00F016D4"/>
    <w:rsid w:val="00F52B98"/>
    <w:rsid w:val="00F9008A"/>
    <w:rsid w:val="00FE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B48DA-E265-254D-9134-8D62BE3B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15"/>
    <w:rPr>
      <w:noProof/>
      <w:lang w:val="es-P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A18A-F5A6-0E49-A2F3-422C3CDC61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Ortiz</dc:creator>
  <cp:lastModifiedBy>Jose Enrique Ortiz Torres</cp:lastModifiedBy>
  <cp:revision>2</cp:revision>
  <dcterms:created xsi:type="dcterms:W3CDTF">2019-08-23T22:08:00Z</dcterms:created>
  <dcterms:modified xsi:type="dcterms:W3CDTF">2019-08-23T22:08:00Z</dcterms:modified>
</cp:coreProperties>
</file>